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36"/>
          <w:szCs w:val="36"/>
        </w:rPr>
      </w:pPr>
      <w:bookmarkStart w:id="1" w:name="_GoBack"/>
      <w:bookmarkStart w:id="0" w:name="_Toc531200751"/>
      <w:r>
        <w:rPr>
          <w:rFonts w:hint="eastAsia"/>
          <w:b/>
          <w:sz w:val="36"/>
          <w:szCs w:val="36"/>
        </w:rPr>
        <w:t>实验岗位聘期目标任务</w:t>
      </w:r>
      <w:bookmarkEnd w:id="0"/>
    </w:p>
    <w:bookmarkEnd w:id="1"/>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一、教授级高级实验师</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（一）业绩成果积分值达到15分。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（二）作学术报告1次。</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（三）指导中级实验人员1名，参照教授指导教师要求。</w:t>
      </w: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二、高级实验师</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 xml:space="preserve">以独立或第一作者发表省级及以上论文1篇，同时，主持或参与和本职工作相关的有一定实际意义和应用价值的校级及以上项目1项，且业绩成果积分达到以下要求： </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（一）五级高级实验师岗位</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业绩成果积分值达到10分。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（二）六级高级实验师岗位</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业绩成果积分值达到8分。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（三）七级高级实验师岗位</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业绩成果积分值达到5分。</w:t>
      </w: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三、实验师</w:t>
      </w:r>
    </w:p>
    <w:p>
      <w:pPr>
        <w:widowControl/>
        <w:numPr>
          <w:ilvl w:val="0"/>
          <w:numId w:val="1"/>
        </w:numPr>
        <w:adjustRightInd w:val="0"/>
        <w:spacing w:line="420" w:lineRule="exact"/>
        <w:rPr>
          <w:rFonts w:ascii="仿宋" w:hAnsi="仿宋" w:eastAsia="仿宋"/>
          <w:sz w:val="32"/>
          <w:szCs w:val="32"/>
        </w:rPr>
      </w:pPr>
      <w:r>
        <w:rPr>
          <w:rFonts w:hint="eastAsia" w:ascii="仿宋" w:hAnsi="仿宋" w:eastAsia="仿宋"/>
          <w:sz w:val="32"/>
          <w:szCs w:val="32"/>
        </w:rPr>
        <w:t>八级实验师岗位</w:t>
      </w:r>
    </w:p>
    <w:p>
      <w:pPr>
        <w:widowControl/>
        <w:adjustRightInd w:val="0"/>
        <w:spacing w:line="420" w:lineRule="exact"/>
        <w:ind w:left="600"/>
        <w:rPr>
          <w:rFonts w:ascii="仿宋" w:hAnsi="仿宋" w:eastAsia="仿宋"/>
          <w:sz w:val="32"/>
          <w:szCs w:val="32"/>
        </w:rPr>
      </w:pPr>
      <w:r>
        <w:rPr>
          <w:rFonts w:hint="eastAsia" w:ascii="仿宋" w:hAnsi="仿宋" w:eastAsia="仿宋"/>
          <w:sz w:val="32"/>
          <w:szCs w:val="32"/>
        </w:rPr>
        <w:t>业绩成果分值总和达到3分。</w:t>
      </w:r>
    </w:p>
    <w:p>
      <w:pPr>
        <w:widowControl/>
        <w:numPr>
          <w:ilvl w:val="0"/>
          <w:numId w:val="1"/>
        </w:numPr>
        <w:adjustRightInd w:val="0"/>
        <w:spacing w:line="420" w:lineRule="exact"/>
        <w:rPr>
          <w:rFonts w:ascii="仿宋" w:hAnsi="仿宋" w:eastAsia="仿宋"/>
          <w:sz w:val="32"/>
          <w:szCs w:val="32"/>
        </w:rPr>
      </w:pPr>
      <w:r>
        <w:rPr>
          <w:rFonts w:hint="eastAsia" w:ascii="仿宋" w:hAnsi="仿宋" w:eastAsia="仿宋"/>
          <w:sz w:val="32"/>
          <w:szCs w:val="32"/>
        </w:rPr>
        <w:t>九级实验师岗位</w:t>
      </w:r>
    </w:p>
    <w:p>
      <w:pPr>
        <w:widowControl/>
        <w:adjustRightInd w:val="0"/>
        <w:spacing w:line="420" w:lineRule="exact"/>
        <w:ind w:left="600"/>
        <w:rPr>
          <w:rFonts w:ascii="仿宋" w:hAnsi="仿宋" w:eastAsia="仿宋"/>
          <w:sz w:val="32"/>
          <w:szCs w:val="32"/>
        </w:rPr>
      </w:pPr>
      <w:r>
        <w:rPr>
          <w:rFonts w:hint="eastAsia" w:ascii="仿宋" w:hAnsi="仿宋" w:eastAsia="仿宋"/>
          <w:sz w:val="32"/>
          <w:szCs w:val="32"/>
        </w:rPr>
        <w:t>业绩成果分值总和达到2分。</w:t>
      </w:r>
    </w:p>
    <w:p>
      <w:pPr>
        <w:widowControl/>
        <w:numPr>
          <w:ilvl w:val="0"/>
          <w:numId w:val="1"/>
        </w:numPr>
        <w:adjustRightInd w:val="0"/>
        <w:spacing w:line="420" w:lineRule="exact"/>
        <w:rPr>
          <w:rFonts w:ascii="仿宋" w:hAnsi="仿宋" w:eastAsia="仿宋"/>
          <w:sz w:val="32"/>
          <w:szCs w:val="32"/>
        </w:rPr>
      </w:pPr>
      <w:r>
        <w:rPr>
          <w:rFonts w:hint="eastAsia" w:ascii="仿宋" w:hAnsi="仿宋" w:eastAsia="仿宋"/>
          <w:sz w:val="32"/>
          <w:szCs w:val="32"/>
        </w:rPr>
        <w:t>十级实验师岗位</w:t>
      </w:r>
    </w:p>
    <w:p>
      <w:pPr>
        <w:widowControl/>
        <w:adjustRightInd w:val="0"/>
        <w:spacing w:line="420" w:lineRule="exact"/>
        <w:ind w:left="600"/>
        <w:rPr>
          <w:rFonts w:ascii="仿宋" w:hAnsi="仿宋" w:eastAsia="仿宋"/>
          <w:sz w:val="32"/>
          <w:szCs w:val="32"/>
        </w:rPr>
      </w:pPr>
      <w:r>
        <w:rPr>
          <w:rFonts w:hint="eastAsia" w:ascii="仿宋" w:hAnsi="仿宋" w:eastAsia="仿宋"/>
          <w:sz w:val="32"/>
          <w:szCs w:val="32"/>
        </w:rPr>
        <w:t>业绩成果积分不做要求。</w:t>
      </w: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四、助理实验师</w:t>
      </w:r>
    </w:p>
    <w:p>
      <w:pPr>
        <w:widowControl/>
        <w:adjustRightInd w:val="0"/>
        <w:spacing w:line="420" w:lineRule="exact"/>
        <w:ind w:left="600"/>
        <w:rPr>
          <w:rFonts w:ascii="仿宋" w:hAnsi="仿宋" w:eastAsia="仿宋"/>
          <w:sz w:val="32"/>
          <w:szCs w:val="32"/>
        </w:rPr>
      </w:pPr>
      <w:r>
        <w:rPr>
          <w:rFonts w:hint="eastAsia" w:ascii="仿宋" w:hAnsi="仿宋" w:eastAsia="仿宋"/>
          <w:sz w:val="32"/>
          <w:szCs w:val="32"/>
        </w:rPr>
        <w:t>业绩成果积分不做要求。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A3E4E"/>
    <w:multiLevelType w:val="multilevel"/>
    <w:tmpl w:val="7BDA3E4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4822"/>
    <w:rsid w:val="7C7E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2019-10-17T09:02:00Z</dcterms:created>
  <dc:creator>王迪</dc:creator>
  <cp:lastModifiedBy>王迪</cp:lastModifiedBy>
  <dcterms:modified xsi:type="dcterms:W3CDTF">2019-10-17T09:02:50Z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