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ind w:firstLine="960" w:firstLineChars="300"/>
        <w:jc w:val="center"/>
        <w:textAlignment w:val="baseline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鞍山师范学院校内招聘专职辅导员报名表</w:t>
      </w:r>
    </w:p>
    <w:tbl>
      <w:tblPr>
        <w:tblStyle w:val="4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58"/>
        <w:gridCol w:w="1752"/>
        <w:gridCol w:w="345"/>
        <w:gridCol w:w="208"/>
        <w:gridCol w:w="1002"/>
        <w:gridCol w:w="710"/>
        <w:gridCol w:w="845"/>
        <w:gridCol w:w="1115"/>
        <w:gridCol w:w="58"/>
        <w:gridCol w:w="82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6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现任职务及聘任时间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专业技术职务及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聘任时间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最高学历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最高学位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毕业院校及所学专业</w:t>
            </w:r>
          </w:p>
        </w:tc>
        <w:tc>
          <w:tcPr>
            <w:tcW w:w="7976" w:type="dxa"/>
            <w:gridSpan w:val="10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习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  历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学校、专业、学位名称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是否为全日制统招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4" w:type="dxa"/>
            <w:gridSpan w:val="7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0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 作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  历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从事何种工作、担任何种职务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5879" w:type="dxa"/>
            <w:gridSpan w:val="8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获奖情况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获奖时间</w:t>
            </w:r>
          </w:p>
        </w:tc>
        <w:tc>
          <w:tcPr>
            <w:tcW w:w="3880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获奖名称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3880" w:type="dxa"/>
            <w:gridSpan w:val="5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</w:t>
            </w:r>
            <w:r>
              <w:rPr>
                <w:rFonts w:ascii="仿宋_GB2312" w:eastAsia="仿宋_GB2312"/>
                <w:szCs w:val="21"/>
              </w:rPr>
              <w:t>何地</w:t>
            </w:r>
            <w:r>
              <w:rPr>
                <w:rFonts w:hint="eastAsia" w:ascii="仿宋_GB2312" w:eastAsia="仿宋_GB2312"/>
                <w:szCs w:val="21"/>
              </w:rPr>
              <w:t>何</w:t>
            </w:r>
            <w:r>
              <w:rPr>
                <w:rFonts w:ascii="仿宋_GB2312" w:eastAsia="仿宋_GB2312"/>
                <w:szCs w:val="21"/>
              </w:rPr>
              <w:t>原因受过何种处分</w:t>
            </w:r>
          </w:p>
        </w:tc>
        <w:tc>
          <w:tcPr>
            <w:tcW w:w="7976" w:type="dxa"/>
            <w:gridSpan w:val="10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89" w:hRule="atLeast"/>
          <w:jc w:val="center"/>
        </w:trPr>
        <w:tc>
          <w:tcPr>
            <w:tcW w:w="13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推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荐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797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textAlignment w:val="baseline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        所在单位部门领导签字：</w:t>
            </w: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</w:p>
          <w:p>
            <w:pPr>
              <w:ind w:firstLine="4935" w:firstLineChars="2350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盖章</w:t>
            </w:r>
          </w:p>
          <w:p>
            <w:pPr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</w:t>
            </w:r>
            <w:r>
              <w:rPr>
                <w:rFonts w:ascii="仿宋_GB2312" w:eastAsia="仿宋_GB2312"/>
                <w:szCs w:val="21"/>
              </w:rPr>
              <w:t xml:space="preserve">                      </w:t>
            </w: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</w:tbl>
    <w:p>
      <w:pPr>
        <w:jc w:val="left"/>
        <w:textAlignment w:val="baseline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本表只用A4纸打印，宜在2页内完成，采用正反面打印。</w:t>
      </w:r>
    </w:p>
    <w:p>
      <w:pPr>
        <w:jc w:val="left"/>
        <w:textAlignment w:val="baseline"/>
        <w:rPr>
          <w:rFonts w:ascii="仿宋_GB2312" w:eastAsia="仿宋_GB2312"/>
          <w:szCs w:val="21"/>
        </w:rPr>
      </w:pPr>
    </w:p>
    <w:p/>
    <w:sectPr>
      <w:footerReference r:id="rId3" w:type="default"/>
      <w:pgSz w:w="11906" w:h="16838"/>
      <w:pgMar w:top="1814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31909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25"/>
    <w:rsid w:val="00031B5D"/>
    <w:rsid w:val="00050A91"/>
    <w:rsid w:val="002F2D0C"/>
    <w:rsid w:val="00327A43"/>
    <w:rsid w:val="0033290E"/>
    <w:rsid w:val="003D282B"/>
    <w:rsid w:val="00470EBA"/>
    <w:rsid w:val="004F3CCF"/>
    <w:rsid w:val="005B4169"/>
    <w:rsid w:val="00607F89"/>
    <w:rsid w:val="00616843"/>
    <w:rsid w:val="006A7141"/>
    <w:rsid w:val="006C0A35"/>
    <w:rsid w:val="007843E8"/>
    <w:rsid w:val="007E715D"/>
    <w:rsid w:val="00A07BBA"/>
    <w:rsid w:val="00CB4A92"/>
    <w:rsid w:val="00E91525"/>
    <w:rsid w:val="00FD36FE"/>
    <w:rsid w:val="09323BD1"/>
    <w:rsid w:val="386B72FE"/>
    <w:rsid w:val="508E3193"/>
    <w:rsid w:val="695C436C"/>
    <w:rsid w:val="75835AF4"/>
    <w:rsid w:val="793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2021-07-15T01:18:00Z</dcterms:created>
  <dc:creator>杜文博</dc:creator>
  <cp:lastModifiedBy>gaoju</cp:lastModifiedBy>
  <dcterms:modified xsi:type="dcterms:W3CDTF">2021-09-18T02:46:46Z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327EFFB56DE148F08EE63A3641392789</vt:lpwstr>
  </property>
</Properties>
</file>